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255" w:rsidRDefault="00C71255" w:rsidP="00C71255">
      <w:pPr>
        <w:jc w:val="center"/>
        <w:rPr>
          <w:b/>
          <w:lang w:val="es-MX"/>
        </w:rPr>
      </w:pPr>
      <w:r>
        <w:rPr>
          <w:b/>
          <w:lang w:val="es-MX"/>
        </w:rPr>
        <w:t>ACTA # 35-11</w:t>
      </w:r>
    </w:p>
    <w:p w:rsidR="00C71255" w:rsidRDefault="00C71255" w:rsidP="00C71255">
      <w:pPr>
        <w:jc w:val="both"/>
        <w:rPr>
          <w:lang w:val="es-MX"/>
        </w:rPr>
      </w:pPr>
    </w:p>
    <w:p w:rsidR="00C71255" w:rsidRPr="001E16EC" w:rsidRDefault="00C71255" w:rsidP="00C71255">
      <w:pPr>
        <w:jc w:val="both"/>
        <w:rPr>
          <w:lang w:val="es-MX"/>
        </w:rPr>
      </w:pPr>
    </w:p>
    <w:p w:rsidR="00C71255" w:rsidRDefault="00C71255" w:rsidP="00C71255">
      <w:pPr>
        <w:jc w:val="both"/>
        <w:rPr>
          <w:lang w:val="es-MX"/>
        </w:rPr>
      </w:pPr>
      <w:r w:rsidRPr="000E2354">
        <w:rPr>
          <w:lang w:val="es-MX"/>
        </w:rPr>
        <w:t xml:space="preserve">Sesión Ordinaria </w:t>
      </w:r>
      <w:r w:rsidRPr="001E16EC">
        <w:rPr>
          <w:lang w:val="es-MX"/>
        </w:rPr>
        <w:t xml:space="preserve">número </w:t>
      </w:r>
      <w:r>
        <w:rPr>
          <w:lang w:val="es-MX"/>
        </w:rPr>
        <w:t>treinta y cinco del 13 de setiembre</w:t>
      </w:r>
      <w:r w:rsidRPr="001E16EC">
        <w:rPr>
          <w:lang w:val="es-MX"/>
        </w:rPr>
        <w:t xml:space="preserve"> del dos mil once.  Inicio de la sesión a las </w:t>
      </w:r>
      <w:r>
        <w:rPr>
          <w:lang w:val="es-MX"/>
        </w:rPr>
        <w:t>diecinueve horas con diez</w:t>
      </w:r>
      <w:r w:rsidRPr="00A313E1">
        <w:rPr>
          <w:lang w:val="es-MX"/>
        </w:rPr>
        <w:t xml:space="preserve"> minutos.</w:t>
      </w:r>
    </w:p>
    <w:p w:rsidR="00C71255" w:rsidRDefault="00C71255" w:rsidP="00C71255">
      <w:pPr>
        <w:jc w:val="both"/>
        <w:rPr>
          <w:lang w:val="es-MX"/>
        </w:rPr>
      </w:pPr>
    </w:p>
    <w:p w:rsidR="00C71255" w:rsidRPr="002D5017" w:rsidRDefault="00C71255" w:rsidP="00C71255">
      <w:pPr>
        <w:jc w:val="both"/>
        <w:rPr>
          <w:b/>
          <w:lang w:val="es-MX"/>
        </w:rPr>
      </w:pPr>
      <w:r w:rsidRPr="002D5017">
        <w:rPr>
          <w:b/>
          <w:lang w:val="es-MX"/>
        </w:rPr>
        <w:t>Presentes:</w:t>
      </w:r>
    </w:p>
    <w:p w:rsidR="00C71255" w:rsidRPr="001F6283" w:rsidRDefault="00C71255" w:rsidP="00C71255">
      <w:pPr>
        <w:ind w:left="708" w:hanging="708"/>
        <w:jc w:val="both"/>
        <w:rPr>
          <w:lang w:val="es-MX"/>
        </w:rPr>
      </w:pPr>
      <w:r w:rsidRPr="001F6283">
        <w:rPr>
          <w:lang w:val="es-MX"/>
        </w:rPr>
        <w:t>Beatriz Pérez Sánchez</w:t>
      </w:r>
      <w:r w:rsidRPr="001F6283">
        <w:rPr>
          <w:lang w:val="es-MX"/>
        </w:rPr>
        <w:tab/>
        <w:t xml:space="preserve">Presidenta </w:t>
      </w:r>
    </w:p>
    <w:p w:rsidR="00C71255" w:rsidRDefault="00C71255" w:rsidP="00C71255">
      <w:pPr>
        <w:jc w:val="both"/>
        <w:rPr>
          <w:lang w:val="es-MX"/>
        </w:rPr>
      </w:pPr>
      <w:r w:rsidRPr="001F6283">
        <w:rPr>
          <w:lang w:val="pt-BR"/>
        </w:rPr>
        <w:t>Sandra Zumbado Alvarado</w:t>
      </w:r>
      <w:r w:rsidRPr="001F6283">
        <w:rPr>
          <w:lang w:val="pt-BR"/>
        </w:rPr>
        <w:tab/>
        <w:t>Secretaria</w:t>
      </w:r>
      <w:r w:rsidRPr="009D5E6D">
        <w:rPr>
          <w:lang w:val="es-MX"/>
        </w:rPr>
        <w:t xml:space="preserve"> </w:t>
      </w:r>
    </w:p>
    <w:p w:rsidR="00C71255" w:rsidRDefault="00C71255" w:rsidP="00C71255">
      <w:pPr>
        <w:rPr>
          <w:b/>
          <w:lang w:val="es-MX"/>
        </w:rPr>
      </w:pPr>
      <w:r w:rsidRPr="00915997">
        <w:rPr>
          <w:lang w:val="es-MX"/>
        </w:rPr>
        <w:t>Rodrigo Solís Jaime</w:t>
      </w:r>
      <w:r w:rsidRPr="00915997">
        <w:rPr>
          <w:lang w:val="es-MX"/>
        </w:rPr>
        <w:tab/>
        <w:t xml:space="preserve">            Tesorero</w:t>
      </w:r>
    </w:p>
    <w:p w:rsidR="00C71255" w:rsidRDefault="00C71255" w:rsidP="00C71255">
      <w:pPr>
        <w:jc w:val="both"/>
        <w:rPr>
          <w:lang w:val="es-MX"/>
        </w:rPr>
      </w:pPr>
      <w:r w:rsidRPr="00874258">
        <w:rPr>
          <w:lang w:val="es-MX"/>
        </w:rPr>
        <w:t>Guillermo Cubillos Sánchez</w:t>
      </w:r>
      <w:r w:rsidRPr="00874258">
        <w:rPr>
          <w:lang w:val="es-MX"/>
        </w:rPr>
        <w:tab/>
        <w:t>Vocal I</w:t>
      </w:r>
    </w:p>
    <w:p w:rsidR="00C71255" w:rsidRDefault="00C71255" w:rsidP="00C71255">
      <w:pPr>
        <w:jc w:val="both"/>
        <w:rPr>
          <w:lang w:val="es-MX"/>
        </w:rPr>
      </w:pPr>
      <w:r w:rsidRPr="00823183">
        <w:rPr>
          <w:lang w:val="es-MX"/>
        </w:rPr>
        <w:t>Maribeth Chaves Carpio</w:t>
      </w:r>
      <w:r w:rsidRPr="00823183">
        <w:rPr>
          <w:lang w:val="es-MX"/>
        </w:rPr>
        <w:tab/>
        <w:t xml:space="preserve"> Fiscal</w:t>
      </w:r>
    </w:p>
    <w:p w:rsidR="00C71255" w:rsidRDefault="00C71255" w:rsidP="00C71255">
      <w:pPr>
        <w:jc w:val="both"/>
        <w:rPr>
          <w:lang w:val="es-MX"/>
        </w:rPr>
      </w:pPr>
    </w:p>
    <w:p w:rsidR="00C71255" w:rsidRPr="00A217DF" w:rsidRDefault="00C71255" w:rsidP="00C71255">
      <w:pPr>
        <w:jc w:val="both"/>
        <w:rPr>
          <w:b/>
          <w:lang w:val="es-MX"/>
        </w:rPr>
      </w:pPr>
      <w:r>
        <w:rPr>
          <w:b/>
          <w:lang w:val="es-MX"/>
        </w:rPr>
        <w:t>Ausencias justificadas:</w:t>
      </w:r>
    </w:p>
    <w:p w:rsidR="00C71255" w:rsidRPr="00014EB4" w:rsidRDefault="00C71255" w:rsidP="00C71255">
      <w:pPr>
        <w:jc w:val="both"/>
        <w:rPr>
          <w:lang w:val="es-MX"/>
        </w:rPr>
      </w:pPr>
      <w:r w:rsidRPr="00014EB4">
        <w:rPr>
          <w:lang w:val="es-MX"/>
        </w:rPr>
        <w:t>Wilmer Quirós Jiménez</w:t>
      </w:r>
      <w:r w:rsidRPr="00014EB4">
        <w:rPr>
          <w:lang w:val="es-MX"/>
        </w:rPr>
        <w:tab/>
        <w:t>Vocal II</w:t>
      </w:r>
    </w:p>
    <w:p w:rsidR="00C71255" w:rsidRDefault="00C71255" w:rsidP="00C71255">
      <w:pPr>
        <w:jc w:val="center"/>
        <w:rPr>
          <w:rFonts w:ascii="Calibri" w:eastAsia="Times New Roman" w:hAnsi="Calibri" w:cs="Tahoma"/>
          <w:sz w:val="20"/>
          <w:szCs w:val="20"/>
          <w:lang w:val="es-ES" w:eastAsia="es-ES"/>
        </w:rPr>
      </w:pPr>
    </w:p>
    <w:p w:rsidR="00C71255" w:rsidRPr="000D59CD" w:rsidRDefault="00C71255" w:rsidP="00C71255">
      <w:pPr>
        <w:jc w:val="center"/>
        <w:rPr>
          <w:b/>
          <w:lang w:val="es-ES"/>
        </w:rPr>
      </w:pPr>
    </w:p>
    <w:p w:rsidR="00C71255" w:rsidRDefault="00C71255" w:rsidP="00C71255">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C71255" w:rsidRDefault="00C71255" w:rsidP="00C71255">
      <w:pPr>
        <w:jc w:val="both"/>
        <w:rPr>
          <w:sz w:val="22"/>
          <w:szCs w:val="22"/>
          <w:lang w:val="es-MX"/>
        </w:rPr>
      </w:pPr>
    </w:p>
    <w:p w:rsidR="00C71255" w:rsidRPr="005A7CBF" w:rsidRDefault="00C71255" w:rsidP="00C71255">
      <w:pPr>
        <w:pStyle w:val="Prrafodelista"/>
        <w:numPr>
          <w:ilvl w:val="1"/>
          <w:numId w:val="1"/>
        </w:numPr>
        <w:spacing w:after="0" w:line="240" w:lineRule="auto"/>
        <w:jc w:val="both"/>
        <w:rPr>
          <w:rFonts w:ascii="Times New Roman" w:eastAsia="Batang" w:hAnsi="Times New Roman"/>
          <w:sz w:val="24"/>
          <w:szCs w:val="24"/>
          <w:lang w:val="es-MX" w:eastAsia="es-CR"/>
        </w:rPr>
      </w:pPr>
      <w:r w:rsidRPr="005A7CBF">
        <w:rPr>
          <w:rFonts w:ascii="Times New Roman" w:eastAsia="Batang" w:hAnsi="Times New Roman"/>
          <w:sz w:val="24"/>
          <w:szCs w:val="24"/>
          <w:lang w:val="es-MX" w:eastAsia="es-CR"/>
        </w:rPr>
        <w:t>Lectura y aprobación del Acta #34-2011 del miércoles 07 de setiembre de 2011.</w:t>
      </w:r>
    </w:p>
    <w:p w:rsidR="00C71255" w:rsidRDefault="00C71255" w:rsidP="00C71255">
      <w:pPr>
        <w:jc w:val="both"/>
        <w:rPr>
          <w:sz w:val="22"/>
          <w:szCs w:val="22"/>
          <w:lang w:val="es-MX"/>
        </w:rPr>
      </w:pPr>
    </w:p>
    <w:p w:rsidR="00C71255" w:rsidRPr="00A1022B" w:rsidRDefault="00C71255" w:rsidP="00C71255">
      <w:pPr>
        <w:jc w:val="both"/>
        <w:rPr>
          <w:b/>
          <w:i/>
          <w:sz w:val="22"/>
          <w:szCs w:val="22"/>
          <w:lang w:val="es-MX"/>
        </w:rPr>
      </w:pPr>
      <w:r w:rsidRPr="00A1022B">
        <w:rPr>
          <w:b/>
          <w:i/>
          <w:sz w:val="22"/>
          <w:szCs w:val="22"/>
          <w:lang w:val="es-MX"/>
        </w:rPr>
        <w:t>Acuerdo 0</w:t>
      </w:r>
      <w:r>
        <w:rPr>
          <w:b/>
          <w:i/>
          <w:sz w:val="22"/>
          <w:szCs w:val="22"/>
          <w:lang w:val="es-MX"/>
        </w:rPr>
        <w:t xml:space="preserve">1-35: </w:t>
      </w:r>
      <w:r w:rsidRPr="00A1022B">
        <w:rPr>
          <w:b/>
          <w:i/>
          <w:sz w:val="22"/>
          <w:szCs w:val="22"/>
          <w:lang w:val="es-MX"/>
        </w:rPr>
        <w:t>Se aprueba el acta con las correcciones pertinentes.</w:t>
      </w:r>
    </w:p>
    <w:p w:rsidR="00C71255" w:rsidRDefault="00C71255" w:rsidP="00C71255">
      <w:pPr>
        <w:jc w:val="both"/>
        <w:rPr>
          <w:sz w:val="22"/>
          <w:szCs w:val="22"/>
          <w:lang w:val="es-MX"/>
        </w:rPr>
      </w:pPr>
      <w:r>
        <w:rPr>
          <w:sz w:val="22"/>
          <w:szCs w:val="22"/>
          <w:lang w:val="es-MX"/>
        </w:rPr>
        <w:t xml:space="preserve">  </w:t>
      </w:r>
    </w:p>
    <w:p w:rsidR="00C71255" w:rsidRDefault="00C71255" w:rsidP="00C71255">
      <w:pPr>
        <w:jc w:val="both"/>
        <w:rPr>
          <w:b/>
          <w:i/>
          <w:sz w:val="22"/>
          <w:szCs w:val="22"/>
          <w:lang w:val="es-MX"/>
        </w:rPr>
      </w:pPr>
    </w:p>
    <w:p w:rsidR="00C71255" w:rsidRPr="00984FE8" w:rsidRDefault="00C71255" w:rsidP="00C71255">
      <w:pPr>
        <w:jc w:val="both"/>
        <w:rPr>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C71255" w:rsidRDefault="00C71255" w:rsidP="00C71255">
      <w:pPr>
        <w:jc w:val="both"/>
        <w:rPr>
          <w:sz w:val="22"/>
          <w:szCs w:val="22"/>
          <w:lang w:val="es-MX"/>
        </w:rPr>
      </w:pPr>
    </w:p>
    <w:p w:rsidR="00C71255" w:rsidRPr="00282029" w:rsidRDefault="00C71255" w:rsidP="00C71255">
      <w:pPr>
        <w:jc w:val="both"/>
        <w:rPr>
          <w:sz w:val="22"/>
          <w:szCs w:val="22"/>
          <w:lang w:val="es-MX"/>
        </w:rPr>
      </w:pPr>
      <w:r w:rsidRPr="00282029">
        <w:rPr>
          <w:sz w:val="22"/>
          <w:szCs w:val="22"/>
          <w:lang w:val="es-MX"/>
        </w:rPr>
        <w:t>2.1 Actividades de la Semana de la Prensa:</w:t>
      </w:r>
    </w:p>
    <w:p w:rsidR="00C71255" w:rsidRPr="00282029" w:rsidRDefault="00C71255" w:rsidP="00C71255">
      <w:pPr>
        <w:jc w:val="both"/>
        <w:rPr>
          <w:sz w:val="22"/>
          <w:szCs w:val="22"/>
          <w:lang w:val="es-MX"/>
        </w:rPr>
      </w:pPr>
    </w:p>
    <w:p w:rsidR="00C71255" w:rsidRDefault="00C71255" w:rsidP="00C71255">
      <w:pPr>
        <w:jc w:val="both"/>
        <w:rPr>
          <w:sz w:val="22"/>
          <w:szCs w:val="22"/>
          <w:lang w:val="es-MX"/>
        </w:rPr>
      </w:pPr>
      <w:r w:rsidRPr="00282029">
        <w:rPr>
          <w:sz w:val="22"/>
          <w:szCs w:val="22"/>
          <w:lang w:val="es-MX"/>
        </w:rPr>
        <w:t>2.1.1 Artículos promocionales</w:t>
      </w:r>
    </w:p>
    <w:p w:rsidR="00C71255" w:rsidRDefault="00C71255" w:rsidP="00C71255">
      <w:pPr>
        <w:jc w:val="both"/>
        <w:rPr>
          <w:sz w:val="22"/>
          <w:szCs w:val="22"/>
          <w:lang w:val="es-MX"/>
        </w:rPr>
      </w:pPr>
    </w:p>
    <w:p w:rsidR="00C71255" w:rsidRDefault="00C71255" w:rsidP="00C71255">
      <w:pPr>
        <w:jc w:val="both"/>
        <w:rPr>
          <w:b/>
          <w:i/>
          <w:sz w:val="22"/>
          <w:szCs w:val="22"/>
          <w:lang w:val="es-MX"/>
        </w:rPr>
      </w:pPr>
      <w:r>
        <w:rPr>
          <w:b/>
          <w:i/>
          <w:sz w:val="22"/>
          <w:szCs w:val="22"/>
          <w:lang w:val="es-MX"/>
        </w:rPr>
        <w:t>Acuerdo 02-35</w:t>
      </w:r>
      <w:r w:rsidRPr="002E126C">
        <w:rPr>
          <w:b/>
          <w:i/>
          <w:sz w:val="22"/>
          <w:szCs w:val="22"/>
          <w:lang w:val="es-MX"/>
        </w:rPr>
        <w:t xml:space="preserve">: </w:t>
      </w:r>
      <w:r>
        <w:rPr>
          <w:b/>
          <w:i/>
          <w:sz w:val="22"/>
          <w:szCs w:val="22"/>
          <w:lang w:val="es-MX"/>
        </w:rPr>
        <w:t>Se confeccionó orden de compra de los porta gafetes, se definió arte final de las jarras, se continúan gestiones para conseguir más productos para brindar regalías a los asistentes, se mantiene la propuesta de tener cajetas para la actividad, se coordina los horarios de apoyo de los directivos para la noche de “Embajadas”, se contará con música nacional de fondo para tener en el stand, las flores para la decoración se escogerán de acuerdo al criterio de la asesora en diseño que visitará el lugar con la presidenta el jueves 15.</w:t>
      </w:r>
    </w:p>
    <w:p w:rsidR="00C71255" w:rsidRDefault="00C71255" w:rsidP="00C71255">
      <w:pPr>
        <w:jc w:val="center"/>
        <w:rPr>
          <w:b/>
          <w:i/>
          <w:sz w:val="22"/>
          <w:szCs w:val="22"/>
          <w:lang w:val="es-MX"/>
        </w:rPr>
      </w:pPr>
    </w:p>
    <w:p w:rsidR="00C71255" w:rsidRDefault="00C71255" w:rsidP="00C71255">
      <w:pPr>
        <w:jc w:val="center"/>
      </w:pPr>
    </w:p>
    <w:p w:rsidR="00C71255" w:rsidRPr="00D57D0A" w:rsidRDefault="00C71255" w:rsidP="00C71255">
      <w:pPr>
        <w:jc w:val="center"/>
        <w:rPr>
          <w:i/>
        </w:rPr>
      </w:pPr>
      <w:r w:rsidRPr="00D57D0A">
        <w:rPr>
          <w:i/>
        </w:rPr>
        <w:t>Lista de tareas y asuntos pendientes para la semana de la prensa</w:t>
      </w:r>
    </w:p>
    <w:p w:rsidR="00C71255" w:rsidRDefault="00C71255" w:rsidP="00C71255">
      <w:pPr>
        <w:jc w:val="center"/>
      </w:pPr>
    </w:p>
    <w:p w:rsidR="00C71255" w:rsidRDefault="00C71255" w:rsidP="00C71255">
      <w:pPr>
        <w:jc w:val="both"/>
      </w:pPr>
      <w:r>
        <w:t>En la sesión anterior se acordó que, efectivamente estaremos presentes, tanto en la noche de juramentación y entrega de premios como  en la noche de las culturas y de la amistad.</w:t>
      </w:r>
    </w:p>
    <w:p w:rsidR="00C71255" w:rsidRDefault="00C71255" w:rsidP="00C71255">
      <w:pPr>
        <w:jc w:val="both"/>
      </w:pPr>
      <w:r>
        <w:t>Para el día lunes 19, es importante que Gloriana, defina con Carmen Fallas, la parte logística, es decir hora de montar el banner, sitio de entrega de los porta/gafetes y o carpetas, así como las personas que las acompañarán en la entrega.</w:t>
      </w:r>
    </w:p>
    <w:p w:rsidR="00C71255" w:rsidRDefault="00C71255" w:rsidP="00C71255">
      <w:pPr>
        <w:jc w:val="both"/>
      </w:pPr>
    </w:p>
    <w:p w:rsidR="00C71255" w:rsidRDefault="00C71255" w:rsidP="00C71255">
      <w:pPr>
        <w:jc w:val="both"/>
      </w:pPr>
      <w:r>
        <w:lastRenderedPageBreak/>
        <w:t xml:space="preserve">Para el día 21, noche de la amistad, hay que definir aún asuntos como: Personas que vamos a colaborar por horarios, encargados de decoración del stand, comidas y entrega de recuerdos del Fondo. </w:t>
      </w:r>
    </w:p>
    <w:p w:rsidR="00C71255" w:rsidRDefault="00C71255" w:rsidP="00C71255">
      <w:pPr>
        <w:jc w:val="both"/>
      </w:pPr>
      <w:r>
        <w:t>Confección de boleta o tarjeta de información del colegiado y del fondo.</w:t>
      </w:r>
    </w:p>
    <w:p w:rsidR="00C71255" w:rsidRDefault="00C71255" w:rsidP="00C71255">
      <w:pPr>
        <w:jc w:val="center"/>
      </w:pPr>
    </w:p>
    <w:p w:rsidR="00C71255" w:rsidRDefault="00C71255" w:rsidP="00C71255">
      <w:pPr>
        <w:jc w:val="center"/>
      </w:pPr>
      <w:r>
        <w:t>Tareas Pendientes por personas</w:t>
      </w:r>
    </w:p>
    <w:p w:rsidR="00C71255" w:rsidRDefault="00C71255" w:rsidP="00C71255">
      <w:pPr>
        <w:pStyle w:val="Prrafodelista"/>
        <w:numPr>
          <w:ilvl w:val="0"/>
          <w:numId w:val="2"/>
        </w:numPr>
      </w:pPr>
      <w:r>
        <w:t>Confeccionar orden de compra para la impresión de los porta/gafetes (ambas caras con logo del fondo)</w:t>
      </w:r>
    </w:p>
    <w:p w:rsidR="00C71255" w:rsidRDefault="00C71255" w:rsidP="00C71255">
      <w:pPr>
        <w:pStyle w:val="Prrafodelista"/>
        <w:numPr>
          <w:ilvl w:val="0"/>
          <w:numId w:val="2"/>
        </w:numPr>
      </w:pPr>
      <w:r>
        <w:t>Terminar el arte de las jarras con la información institucional (teléfonos), para hacer el arte final, la orden para la impresión y enviarlas a imprimir.</w:t>
      </w:r>
    </w:p>
    <w:p w:rsidR="00C71255" w:rsidRDefault="00C71255" w:rsidP="00C71255">
      <w:pPr>
        <w:pStyle w:val="Prrafodelista"/>
        <w:numPr>
          <w:ilvl w:val="0"/>
          <w:numId w:val="2"/>
        </w:numPr>
      </w:pPr>
      <w:r>
        <w:t xml:space="preserve">Beatriz finiquita asunto de formato, costo y detalles del stand con ARZALA (viernes en la mañana). También se hace cargo del arte final con los mismos elementos que la jarra, dimensionados al tamaño de 3 X </w:t>
      </w:r>
      <w:proofErr w:type="gramStart"/>
      <w:r>
        <w:t>2 ,</w:t>
      </w:r>
      <w:proofErr w:type="gramEnd"/>
      <w:r>
        <w:t xml:space="preserve"> es decir utilizando 3 paneles, que se juntan por medio de soportes.  El empresario propone que sea a full color para aprovechar el precio que lo incluye y que el fondo sea azul celeste 8el institucional)  y la información en blanco (volcada)</w:t>
      </w:r>
    </w:p>
    <w:p w:rsidR="00C71255" w:rsidRDefault="00C71255" w:rsidP="00C71255">
      <w:pPr>
        <w:pStyle w:val="Prrafodelista"/>
        <w:numPr>
          <w:ilvl w:val="0"/>
          <w:numId w:val="2"/>
        </w:numPr>
      </w:pPr>
      <w:r>
        <w:t>Sandra, realiza otros esfuerzos de coordinación para obtener productos para compartirlos con los colegiados, además de los que ya consiguió de bebidas. Se gestiona conseguir alimentos.</w:t>
      </w:r>
    </w:p>
    <w:p w:rsidR="00C71255" w:rsidRDefault="00C71255" w:rsidP="00C71255">
      <w:pPr>
        <w:pStyle w:val="Prrafodelista"/>
        <w:numPr>
          <w:ilvl w:val="0"/>
          <w:numId w:val="2"/>
        </w:numPr>
      </w:pPr>
      <w:r>
        <w:t>Wilmer, se encarga de coordinar el conseguir las cajetas.</w:t>
      </w:r>
    </w:p>
    <w:p w:rsidR="00C71255" w:rsidRDefault="00C71255" w:rsidP="00C71255">
      <w:pPr>
        <w:pStyle w:val="Prrafodelista"/>
        <w:numPr>
          <w:ilvl w:val="0"/>
          <w:numId w:val="2"/>
        </w:numPr>
      </w:pPr>
      <w:r>
        <w:t>Maribeth, está pendiente de apoyar en la noche del 21 y asesorar en otros asuntos como logística de registro de visitantes y realización de encuesta entre colegiados.</w:t>
      </w:r>
    </w:p>
    <w:p w:rsidR="00C71255" w:rsidRDefault="00C71255" w:rsidP="00C71255">
      <w:pPr>
        <w:pStyle w:val="Prrafodelista"/>
        <w:numPr>
          <w:ilvl w:val="0"/>
          <w:numId w:val="2"/>
        </w:numPr>
      </w:pPr>
      <w:r>
        <w:t>Gloriana cotiza las orquídeas, para coordinar con la señora Soledad Méndez, (contacto  de Rodrigo Solís C.C.S.S.) y Beatriz Pérez lo de la decoración del puesto.</w:t>
      </w:r>
    </w:p>
    <w:p w:rsidR="00C71255" w:rsidRDefault="00C71255" w:rsidP="00C71255">
      <w:pPr>
        <w:pStyle w:val="Prrafodelista"/>
        <w:numPr>
          <w:ilvl w:val="0"/>
          <w:numId w:val="2"/>
        </w:numPr>
      </w:pPr>
      <w:r>
        <w:t xml:space="preserve">Guillermo replantea el asunto de la presencia de marca de alguna empresa de café y se compromete a aportar el tamal asado que se repartirá en esa noche. </w:t>
      </w:r>
    </w:p>
    <w:p w:rsidR="00C71255" w:rsidRDefault="00C71255" w:rsidP="00C71255">
      <w:pPr>
        <w:pStyle w:val="Prrafodelista"/>
        <w:numPr>
          <w:ilvl w:val="0"/>
          <w:numId w:val="2"/>
        </w:numPr>
      </w:pPr>
      <w:r>
        <w:t xml:space="preserve">Beatriz conversa con la señora Soledad Méndez ( </w:t>
      </w:r>
      <w:hyperlink r:id="rId5" w:history="1">
        <w:r w:rsidRPr="00C225D7">
          <w:rPr>
            <w:rStyle w:val="Hipervnculo"/>
          </w:rPr>
          <w:t>smendezm@ccss.sa.cr</w:t>
        </w:r>
      </w:hyperlink>
      <w:r>
        <w:t xml:space="preserve">) para reunirse la otra semana y por correo plantear una propuesta de decoración de la zona del Stand. </w:t>
      </w:r>
    </w:p>
    <w:p w:rsidR="00C71255" w:rsidRDefault="00C71255" w:rsidP="00C71255">
      <w:pPr>
        <w:pStyle w:val="Prrafodelista"/>
        <w:numPr>
          <w:ilvl w:val="0"/>
          <w:numId w:val="2"/>
        </w:numPr>
      </w:pPr>
      <w:r>
        <w:t>Beatriz enviará  propuesta de estructura de stand y diseño del mismo.</w:t>
      </w:r>
    </w:p>
    <w:p w:rsidR="00C71255" w:rsidRPr="00BD0F7D" w:rsidRDefault="00C71255" w:rsidP="00C71255">
      <w:pPr>
        <w:pStyle w:val="Prrafodelista"/>
        <w:numPr>
          <w:ilvl w:val="0"/>
          <w:numId w:val="2"/>
        </w:numPr>
      </w:pPr>
      <w:r>
        <w:t>Se definen labores para cada uno de los compañeros que asistirá a la noche de Embajadas.</w:t>
      </w:r>
    </w:p>
    <w:p w:rsidR="00C71255" w:rsidRPr="00282029" w:rsidRDefault="00C71255" w:rsidP="00C71255">
      <w:pPr>
        <w:jc w:val="both"/>
        <w:rPr>
          <w:sz w:val="22"/>
          <w:szCs w:val="22"/>
          <w:lang w:val="es-MX"/>
        </w:rPr>
      </w:pPr>
    </w:p>
    <w:p w:rsidR="00C71255" w:rsidRDefault="00C71255" w:rsidP="00C71255">
      <w:pPr>
        <w:jc w:val="both"/>
        <w:rPr>
          <w:sz w:val="22"/>
          <w:szCs w:val="22"/>
          <w:lang w:val="es-MX"/>
        </w:rPr>
      </w:pPr>
      <w:r w:rsidRPr="00282029">
        <w:rPr>
          <w:sz w:val="22"/>
          <w:szCs w:val="22"/>
          <w:lang w:val="es-MX"/>
        </w:rPr>
        <w:t>2.1.2 Stand para la “Noche de Embajadas”</w:t>
      </w:r>
    </w:p>
    <w:p w:rsidR="00C71255" w:rsidRDefault="00C71255" w:rsidP="00C71255">
      <w:pPr>
        <w:jc w:val="both"/>
        <w:rPr>
          <w:sz w:val="22"/>
          <w:szCs w:val="22"/>
          <w:lang w:val="es-MX"/>
        </w:rPr>
      </w:pPr>
    </w:p>
    <w:p w:rsidR="00C71255" w:rsidRDefault="00C71255" w:rsidP="00C71255">
      <w:pPr>
        <w:jc w:val="both"/>
        <w:rPr>
          <w:b/>
          <w:i/>
          <w:sz w:val="22"/>
          <w:szCs w:val="22"/>
          <w:lang w:val="es-MX"/>
        </w:rPr>
      </w:pPr>
      <w:r>
        <w:rPr>
          <w:b/>
          <w:i/>
          <w:sz w:val="22"/>
          <w:szCs w:val="22"/>
          <w:lang w:val="es-MX"/>
        </w:rPr>
        <w:t>Acuerdo 03-35</w:t>
      </w:r>
      <w:r w:rsidRPr="002E126C">
        <w:rPr>
          <w:b/>
          <w:i/>
          <w:sz w:val="22"/>
          <w:szCs w:val="22"/>
          <w:lang w:val="es-MX"/>
        </w:rPr>
        <w:t xml:space="preserve">: Se </w:t>
      </w:r>
      <w:r>
        <w:rPr>
          <w:b/>
          <w:i/>
          <w:sz w:val="22"/>
          <w:szCs w:val="22"/>
          <w:lang w:val="es-MX"/>
        </w:rPr>
        <w:t>aprueba el diseño enviado por el directivo Wilmer Quirós con las correcciones sugeridas y enviarlo a la empresa contratada para la elaboración.</w:t>
      </w:r>
    </w:p>
    <w:p w:rsidR="00C71255" w:rsidRDefault="00C71255" w:rsidP="00C71255">
      <w:pPr>
        <w:jc w:val="both"/>
        <w:rPr>
          <w:sz w:val="22"/>
          <w:szCs w:val="22"/>
          <w:lang w:val="es-MX"/>
        </w:rPr>
      </w:pPr>
    </w:p>
    <w:p w:rsidR="00C71255" w:rsidRDefault="00C71255" w:rsidP="00C71255">
      <w:pPr>
        <w:jc w:val="both"/>
        <w:rPr>
          <w:sz w:val="22"/>
          <w:szCs w:val="22"/>
          <w:lang w:val="es-MX"/>
        </w:rPr>
      </w:pPr>
      <w:r>
        <w:rPr>
          <w:sz w:val="22"/>
          <w:szCs w:val="22"/>
          <w:lang w:val="es-MX"/>
        </w:rPr>
        <w:t>2.1.3 Propuesta de creación del perfil del puesto de Administrador</w:t>
      </w:r>
    </w:p>
    <w:p w:rsidR="00C71255" w:rsidRDefault="00C71255" w:rsidP="00C71255">
      <w:pPr>
        <w:jc w:val="both"/>
        <w:rPr>
          <w:sz w:val="22"/>
          <w:szCs w:val="22"/>
          <w:lang w:val="es-MX"/>
        </w:rPr>
      </w:pPr>
    </w:p>
    <w:p w:rsidR="00C71255" w:rsidRDefault="00C71255" w:rsidP="00C71255">
      <w:pPr>
        <w:jc w:val="both"/>
        <w:rPr>
          <w:sz w:val="22"/>
          <w:szCs w:val="22"/>
          <w:lang w:val="es-MX"/>
        </w:rPr>
      </w:pPr>
      <w:r w:rsidRPr="00170A4D">
        <w:rPr>
          <w:b/>
          <w:i/>
          <w:sz w:val="22"/>
          <w:szCs w:val="22"/>
          <w:lang w:val="es-MX"/>
        </w:rPr>
        <w:t>Acuerdo 04-35: Se conoce</w:t>
      </w:r>
      <w:r>
        <w:rPr>
          <w:b/>
          <w:i/>
          <w:sz w:val="22"/>
          <w:szCs w:val="22"/>
          <w:lang w:val="es-MX"/>
        </w:rPr>
        <w:t xml:space="preserve"> y se realizarán modificaciones a la propuesta de acuerdo con el aporte de los miembros de la directiva. </w:t>
      </w:r>
    </w:p>
    <w:p w:rsidR="00C71255" w:rsidRDefault="00C71255" w:rsidP="00C71255">
      <w:pPr>
        <w:jc w:val="both"/>
        <w:rPr>
          <w:sz w:val="22"/>
          <w:szCs w:val="22"/>
          <w:lang w:val="es-MX"/>
        </w:rPr>
      </w:pPr>
    </w:p>
    <w:p w:rsidR="00C71255" w:rsidRDefault="00C71255" w:rsidP="00C71255">
      <w:pPr>
        <w:jc w:val="both"/>
        <w:rPr>
          <w:sz w:val="22"/>
          <w:szCs w:val="22"/>
          <w:lang w:val="es-MX"/>
        </w:rPr>
      </w:pPr>
    </w:p>
    <w:p w:rsidR="00C71255" w:rsidRDefault="00C71255" w:rsidP="00C71255">
      <w:pPr>
        <w:jc w:val="both"/>
        <w:rPr>
          <w:b/>
          <w:sz w:val="22"/>
          <w:szCs w:val="22"/>
          <w:lang w:val="es-MX"/>
        </w:rPr>
      </w:pPr>
    </w:p>
    <w:p w:rsidR="00C71255" w:rsidRDefault="00C71255" w:rsidP="00C71255">
      <w:pPr>
        <w:jc w:val="both"/>
        <w:rPr>
          <w:b/>
          <w:sz w:val="22"/>
          <w:szCs w:val="22"/>
          <w:lang w:val="es-MX"/>
        </w:rPr>
      </w:pPr>
    </w:p>
    <w:p w:rsidR="00C71255" w:rsidRDefault="00C71255" w:rsidP="00C71255">
      <w:pPr>
        <w:jc w:val="both"/>
        <w:rPr>
          <w:sz w:val="22"/>
          <w:szCs w:val="22"/>
          <w:lang w:val="es-MX"/>
        </w:rPr>
      </w:pPr>
      <w:r w:rsidRPr="0014415B">
        <w:rPr>
          <w:b/>
          <w:sz w:val="22"/>
          <w:szCs w:val="22"/>
          <w:lang w:val="es-MX"/>
        </w:rPr>
        <w:lastRenderedPageBreak/>
        <w:t>ARTÍCULO TERCERO</w:t>
      </w:r>
      <w:r w:rsidRPr="0014415B">
        <w:rPr>
          <w:sz w:val="22"/>
          <w:szCs w:val="22"/>
          <w:lang w:val="es-MX"/>
        </w:rPr>
        <w:t>: CRÉDITOS</w:t>
      </w:r>
    </w:p>
    <w:p w:rsidR="00C71255" w:rsidRDefault="00C71255" w:rsidP="00C71255">
      <w:pPr>
        <w:jc w:val="both"/>
        <w:rPr>
          <w:sz w:val="22"/>
          <w:szCs w:val="22"/>
          <w:lang w:val="es-MX"/>
        </w:rPr>
      </w:pPr>
    </w:p>
    <w:p w:rsidR="00C71255" w:rsidRDefault="00C71255" w:rsidP="00C71255">
      <w:pPr>
        <w:jc w:val="both"/>
        <w:rPr>
          <w:sz w:val="22"/>
          <w:szCs w:val="22"/>
          <w:lang w:val="es-MX"/>
        </w:rPr>
      </w:pPr>
      <w:r>
        <w:rPr>
          <w:sz w:val="22"/>
          <w:szCs w:val="22"/>
          <w:lang w:val="es-MX"/>
        </w:rPr>
        <w:t>3.1 Crédito Línea Abierta por ¢1.000.000.00, a un plazo de 36 meses, tasa de interés de acuerdo al plazo de cada giro.</w:t>
      </w:r>
    </w:p>
    <w:p w:rsidR="00C71255" w:rsidRPr="000C4F52" w:rsidRDefault="00C71255" w:rsidP="00C71255">
      <w:pPr>
        <w:jc w:val="both"/>
        <w:rPr>
          <w:b/>
          <w:bCs/>
          <w:i/>
          <w:iCs/>
          <w:sz w:val="22"/>
          <w:szCs w:val="22"/>
          <w:lang w:val="es-MX"/>
        </w:rPr>
      </w:pPr>
    </w:p>
    <w:p w:rsidR="00C71255" w:rsidRDefault="00C71255" w:rsidP="00C71255">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-3</w:t>
      </w:r>
      <w:r>
        <w:rPr>
          <w:b/>
          <w:bCs/>
          <w:i/>
          <w:iCs/>
          <w:sz w:val="22"/>
          <w:szCs w:val="22"/>
          <w:lang w:val="es-MX"/>
        </w:rPr>
        <w:t xml:space="preserve">5: Se aprueba </w:t>
      </w:r>
      <w:r w:rsidRPr="00850155">
        <w:rPr>
          <w:b/>
          <w:bCs/>
          <w:i/>
          <w:iCs/>
          <w:sz w:val="22"/>
          <w:szCs w:val="22"/>
          <w:lang w:val="es-MX"/>
        </w:rPr>
        <w:t xml:space="preserve">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de 36 meses, la tasa de interés se fija de acuerdo al plazo de cada giro. </w:t>
      </w:r>
    </w:p>
    <w:p w:rsidR="00C71255" w:rsidRDefault="00C71255" w:rsidP="00C71255">
      <w:pPr>
        <w:jc w:val="both"/>
        <w:rPr>
          <w:b/>
          <w:bCs/>
          <w:i/>
          <w:iCs/>
          <w:sz w:val="22"/>
          <w:szCs w:val="22"/>
          <w:lang w:val="es-MX"/>
        </w:rPr>
      </w:pPr>
    </w:p>
    <w:p w:rsidR="00C71255" w:rsidRDefault="00C71255" w:rsidP="00C71255">
      <w:pPr>
        <w:jc w:val="both"/>
        <w:rPr>
          <w:b/>
          <w:bCs/>
          <w:i/>
          <w:iCs/>
          <w:sz w:val="22"/>
          <w:szCs w:val="22"/>
          <w:lang w:val="es-MX"/>
        </w:rPr>
      </w:pPr>
      <w:r>
        <w:rPr>
          <w:b/>
          <w:bCs/>
          <w:i/>
          <w:iCs/>
          <w:sz w:val="22"/>
          <w:szCs w:val="22"/>
          <w:lang w:val="es-MX"/>
        </w:rPr>
        <w:t xml:space="preserve"> </w:t>
      </w:r>
    </w:p>
    <w:p w:rsidR="00C71255" w:rsidRDefault="00C71255" w:rsidP="00C71255">
      <w:pPr>
        <w:jc w:val="both"/>
        <w:rPr>
          <w:sz w:val="22"/>
          <w:szCs w:val="22"/>
          <w:lang w:val="es-MX"/>
        </w:rPr>
      </w:pPr>
      <w:r w:rsidRPr="0060417A">
        <w:rPr>
          <w:sz w:val="22"/>
          <w:szCs w:val="22"/>
          <w:lang w:val="es-MX"/>
        </w:rPr>
        <w:t>3.</w:t>
      </w:r>
      <w:r>
        <w:rPr>
          <w:sz w:val="22"/>
          <w:szCs w:val="22"/>
          <w:lang w:val="es-MX"/>
        </w:rPr>
        <w:t>2 Crédito Línea Abierta por ¢600.000.00 a un plazo de 36 meses, tasa de interés de acuerdo al plazo de cada giro.</w:t>
      </w:r>
    </w:p>
    <w:p w:rsidR="00C71255" w:rsidRPr="000C4F52" w:rsidRDefault="00C71255" w:rsidP="00C71255">
      <w:pPr>
        <w:jc w:val="both"/>
        <w:rPr>
          <w:b/>
          <w:bCs/>
          <w:i/>
          <w:iCs/>
          <w:sz w:val="22"/>
          <w:szCs w:val="22"/>
          <w:lang w:val="es-MX"/>
        </w:rPr>
      </w:pPr>
    </w:p>
    <w:p w:rsidR="00C71255" w:rsidRDefault="00C71255" w:rsidP="00C71255">
      <w:pPr>
        <w:jc w:val="both"/>
        <w:rPr>
          <w:b/>
          <w:bCs/>
          <w:i/>
          <w:iCs/>
          <w:sz w:val="22"/>
          <w:szCs w:val="22"/>
          <w:lang w:val="es-MX"/>
        </w:rPr>
      </w:pPr>
      <w:r w:rsidRPr="00850155">
        <w:rPr>
          <w:b/>
          <w:bCs/>
          <w:i/>
          <w:iCs/>
          <w:sz w:val="22"/>
          <w:szCs w:val="22"/>
          <w:lang w:val="es-MX"/>
        </w:rPr>
        <w:t>Acuerdo 0</w:t>
      </w:r>
      <w:r>
        <w:rPr>
          <w:b/>
          <w:bCs/>
          <w:i/>
          <w:iCs/>
          <w:sz w:val="22"/>
          <w:szCs w:val="22"/>
          <w:lang w:val="es-MX"/>
        </w:rPr>
        <w:t>6</w:t>
      </w:r>
      <w:r w:rsidRPr="00850155">
        <w:rPr>
          <w:b/>
          <w:bCs/>
          <w:i/>
          <w:iCs/>
          <w:sz w:val="22"/>
          <w:szCs w:val="22"/>
          <w:lang w:val="es-MX"/>
        </w:rPr>
        <w:t>-3</w:t>
      </w:r>
      <w:r>
        <w:rPr>
          <w:b/>
          <w:bCs/>
          <w:i/>
          <w:iCs/>
          <w:sz w:val="22"/>
          <w:szCs w:val="22"/>
          <w:lang w:val="es-MX"/>
        </w:rPr>
        <w:t xml:space="preserve">5: Se aprueba </w:t>
      </w:r>
      <w:r w:rsidRPr="00850155">
        <w:rPr>
          <w:b/>
          <w:bCs/>
          <w:i/>
          <w:iCs/>
          <w:sz w:val="22"/>
          <w:szCs w:val="22"/>
          <w:lang w:val="es-MX"/>
        </w:rPr>
        <w:t xml:space="preserve">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600.000.00, a un  plazo de 36 meses, la tasa de interés se fija de acuerdo al plazo de cada giro. </w:t>
      </w:r>
    </w:p>
    <w:p w:rsidR="00C71255" w:rsidRDefault="00C71255" w:rsidP="00C71255">
      <w:pPr>
        <w:jc w:val="both"/>
        <w:rPr>
          <w:b/>
          <w:bCs/>
          <w:i/>
          <w:iCs/>
          <w:sz w:val="22"/>
          <w:szCs w:val="22"/>
          <w:lang w:val="es-MX"/>
        </w:rPr>
      </w:pPr>
    </w:p>
    <w:p w:rsidR="00C71255" w:rsidRDefault="00C71255" w:rsidP="00C71255">
      <w:pPr>
        <w:jc w:val="both"/>
        <w:rPr>
          <w:b/>
          <w:bCs/>
          <w:i/>
          <w:iCs/>
          <w:sz w:val="22"/>
          <w:szCs w:val="22"/>
          <w:lang w:val="es-MX"/>
        </w:rPr>
      </w:pPr>
    </w:p>
    <w:p w:rsidR="00C71255" w:rsidRPr="00B36662" w:rsidRDefault="00C71255" w:rsidP="00C71255">
      <w:pPr>
        <w:jc w:val="both"/>
        <w:rPr>
          <w:b/>
          <w:bCs/>
          <w:i/>
          <w:iCs/>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C71255" w:rsidRPr="0010020B" w:rsidRDefault="00C71255" w:rsidP="00C71255">
      <w:pPr>
        <w:jc w:val="both"/>
        <w:rPr>
          <w:sz w:val="22"/>
          <w:szCs w:val="22"/>
          <w:lang w:val="es-MX"/>
        </w:rPr>
      </w:pPr>
      <w:r>
        <w:rPr>
          <w:sz w:val="22"/>
          <w:szCs w:val="22"/>
          <w:lang w:val="es-MX"/>
        </w:rPr>
        <w:t>No hay.</w:t>
      </w:r>
    </w:p>
    <w:p w:rsidR="00C71255" w:rsidRPr="0013032A" w:rsidRDefault="00C71255" w:rsidP="00C71255">
      <w:pPr>
        <w:jc w:val="both"/>
        <w:rPr>
          <w:b/>
          <w:i/>
          <w:sz w:val="22"/>
          <w:szCs w:val="22"/>
          <w:lang w:val="es-MX"/>
        </w:rPr>
      </w:pPr>
    </w:p>
    <w:p w:rsidR="00C71255" w:rsidRDefault="00C71255" w:rsidP="00C71255">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C71255" w:rsidRDefault="00C71255" w:rsidP="00C71255">
      <w:pPr>
        <w:jc w:val="both"/>
        <w:rPr>
          <w:sz w:val="22"/>
          <w:szCs w:val="22"/>
          <w:lang w:val="es-MX"/>
        </w:rPr>
      </w:pPr>
      <w:r>
        <w:rPr>
          <w:sz w:val="22"/>
          <w:szCs w:val="22"/>
          <w:lang w:val="es-MX"/>
        </w:rPr>
        <w:t>No hay.</w:t>
      </w:r>
    </w:p>
    <w:p w:rsidR="00C71255" w:rsidRDefault="00C71255" w:rsidP="00C71255">
      <w:pPr>
        <w:jc w:val="both"/>
        <w:rPr>
          <w:sz w:val="22"/>
          <w:szCs w:val="22"/>
          <w:lang w:val="es-MX"/>
        </w:rPr>
      </w:pPr>
    </w:p>
    <w:p w:rsidR="00C71255" w:rsidRDefault="00C71255" w:rsidP="00C71255">
      <w:pPr>
        <w:jc w:val="both"/>
        <w:rPr>
          <w:sz w:val="22"/>
          <w:szCs w:val="22"/>
          <w:lang w:val="es-MX"/>
        </w:rPr>
      </w:pPr>
    </w:p>
    <w:p w:rsidR="00C71255" w:rsidRDefault="00C71255" w:rsidP="00C71255">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C71255" w:rsidRDefault="00C71255" w:rsidP="00C71255">
      <w:pPr>
        <w:jc w:val="both"/>
        <w:rPr>
          <w:sz w:val="22"/>
          <w:szCs w:val="22"/>
          <w:lang w:val="es-MX"/>
        </w:rPr>
      </w:pPr>
      <w:r>
        <w:rPr>
          <w:sz w:val="22"/>
          <w:szCs w:val="22"/>
          <w:lang w:val="es-MX"/>
        </w:rPr>
        <w:t>No hay.</w:t>
      </w:r>
    </w:p>
    <w:p w:rsidR="00C71255" w:rsidRDefault="00C71255" w:rsidP="00C71255">
      <w:pPr>
        <w:jc w:val="both"/>
        <w:rPr>
          <w:sz w:val="22"/>
          <w:szCs w:val="22"/>
          <w:lang w:val="es-MX"/>
        </w:rPr>
      </w:pPr>
    </w:p>
    <w:p w:rsidR="00C71255" w:rsidRDefault="00C71255" w:rsidP="00C71255">
      <w:pPr>
        <w:jc w:val="both"/>
        <w:rPr>
          <w:sz w:val="22"/>
          <w:szCs w:val="22"/>
          <w:lang w:val="es-MX"/>
        </w:rPr>
      </w:pPr>
      <w:r w:rsidRPr="003577A3">
        <w:rPr>
          <w:b/>
          <w:sz w:val="22"/>
          <w:szCs w:val="22"/>
          <w:lang w:val="es-MX"/>
        </w:rPr>
        <w:t xml:space="preserve">ARTÍCULO </w:t>
      </w:r>
      <w:r w:rsidRPr="00B24F0F">
        <w:rPr>
          <w:b/>
          <w:sz w:val="22"/>
          <w:szCs w:val="22"/>
          <w:lang w:val="es-MX"/>
        </w:rPr>
        <w:t>SETIMO</w:t>
      </w:r>
      <w:r>
        <w:rPr>
          <w:sz w:val="22"/>
          <w:szCs w:val="22"/>
          <w:lang w:val="es-MX"/>
        </w:rPr>
        <w:t>: INVERSIONES</w:t>
      </w:r>
    </w:p>
    <w:p w:rsidR="00C71255" w:rsidRDefault="00C71255" w:rsidP="00C71255">
      <w:pPr>
        <w:jc w:val="both"/>
        <w:rPr>
          <w:sz w:val="22"/>
          <w:szCs w:val="22"/>
          <w:lang w:val="es-MX"/>
        </w:rPr>
      </w:pPr>
      <w:r>
        <w:rPr>
          <w:sz w:val="22"/>
          <w:szCs w:val="22"/>
          <w:lang w:val="es-MX"/>
        </w:rPr>
        <w:t>No hay.</w:t>
      </w:r>
    </w:p>
    <w:p w:rsidR="00C71255" w:rsidRDefault="00C71255" w:rsidP="00C71255">
      <w:pPr>
        <w:jc w:val="both"/>
        <w:rPr>
          <w:sz w:val="22"/>
          <w:szCs w:val="22"/>
          <w:lang w:val="es-MX"/>
        </w:rPr>
      </w:pPr>
    </w:p>
    <w:p w:rsidR="00C71255" w:rsidRDefault="00C71255" w:rsidP="00C71255">
      <w:pPr>
        <w:jc w:val="both"/>
        <w:rPr>
          <w:sz w:val="22"/>
          <w:szCs w:val="22"/>
          <w:lang w:val="es-MX"/>
        </w:rPr>
      </w:pPr>
    </w:p>
    <w:p w:rsidR="00C71255" w:rsidRDefault="00C71255" w:rsidP="00C71255">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w:t>
      </w:r>
      <w:r w:rsidRPr="00E74CCE">
        <w:rPr>
          <w:b/>
          <w:sz w:val="22"/>
          <w:szCs w:val="22"/>
          <w:lang w:val="es-MX"/>
        </w:rPr>
        <w:t>VO</w:t>
      </w:r>
      <w:r>
        <w:rPr>
          <w:b/>
          <w:sz w:val="22"/>
          <w:szCs w:val="22"/>
          <w:lang w:val="es-MX"/>
        </w:rPr>
        <w:t>:</w:t>
      </w:r>
      <w:r>
        <w:rPr>
          <w:sz w:val="22"/>
          <w:szCs w:val="22"/>
          <w:lang w:val="es-MX"/>
        </w:rPr>
        <w:t xml:space="preserve"> INICIATIVAS</w:t>
      </w:r>
    </w:p>
    <w:p w:rsidR="00C71255" w:rsidRDefault="00C71255" w:rsidP="00C71255">
      <w:pPr>
        <w:jc w:val="both"/>
        <w:rPr>
          <w:sz w:val="22"/>
          <w:szCs w:val="22"/>
          <w:lang w:val="es-MX"/>
        </w:rPr>
      </w:pPr>
      <w:r>
        <w:rPr>
          <w:sz w:val="22"/>
          <w:szCs w:val="22"/>
          <w:lang w:val="es-MX"/>
        </w:rPr>
        <w:t>No hay.</w:t>
      </w:r>
    </w:p>
    <w:p w:rsidR="00C71255" w:rsidRDefault="00C71255" w:rsidP="00C71255">
      <w:pPr>
        <w:jc w:val="both"/>
        <w:rPr>
          <w:sz w:val="22"/>
          <w:szCs w:val="22"/>
          <w:lang w:val="es-MX"/>
        </w:rPr>
      </w:pPr>
    </w:p>
    <w:p w:rsidR="00C71255" w:rsidRDefault="00C71255" w:rsidP="00C71255">
      <w:pPr>
        <w:jc w:val="both"/>
        <w:rPr>
          <w:sz w:val="22"/>
          <w:szCs w:val="22"/>
          <w:lang w:val="es-MX"/>
        </w:rPr>
      </w:pPr>
    </w:p>
    <w:p w:rsidR="00C71255" w:rsidRDefault="00C71255" w:rsidP="00C71255">
      <w:pPr>
        <w:jc w:val="both"/>
        <w:rPr>
          <w:sz w:val="22"/>
          <w:szCs w:val="22"/>
          <w:lang w:val="es-MX"/>
        </w:rPr>
      </w:pPr>
      <w:r>
        <w:rPr>
          <w:sz w:val="22"/>
          <w:szCs w:val="22"/>
          <w:lang w:val="es-MX"/>
        </w:rPr>
        <w:t>Se levanta la sesión a las veintiún horas.</w:t>
      </w:r>
    </w:p>
    <w:p w:rsidR="00C71255" w:rsidRDefault="00C71255" w:rsidP="00C71255">
      <w:pPr>
        <w:jc w:val="both"/>
        <w:rPr>
          <w:sz w:val="22"/>
          <w:szCs w:val="22"/>
          <w:lang w:val="es-MX"/>
        </w:rPr>
      </w:pPr>
    </w:p>
    <w:p w:rsidR="00C71255" w:rsidRDefault="00C71255" w:rsidP="00C71255">
      <w:pPr>
        <w:rPr>
          <w:sz w:val="22"/>
          <w:szCs w:val="22"/>
          <w:lang w:val="es-MX"/>
        </w:rPr>
      </w:pPr>
    </w:p>
    <w:p w:rsidR="00C71255" w:rsidRDefault="00C71255" w:rsidP="00C71255">
      <w:pPr>
        <w:rPr>
          <w:sz w:val="22"/>
          <w:szCs w:val="22"/>
          <w:lang w:val="es-MX"/>
        </w:rPr>
      </w:pPr>
    </w:p>
    <w:p w:rsidR="00C71255" w:rsidRDefault="00C71255" w:rsidP="00C71255">
      <w:pPr>
        <w:rPr>
          <w:sz w:val="22"/>
          <w:szCs w:val="22"/>
          <w:lang w:val="es-MX"/>
        </w:rPr>
      </w:pPr>
    </w:p>
    <w:p w:rsidR="00C71255" w:rsidRDefault="00C71255" w:rsidP="00C71255">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C71255" w:rsidRDefault="00C71255" w:rsidP="00C71255">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25F71"/>
    <w:multiLevelType w:val="multilevel"/>
    <w:tmpl w:val="7F9E3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7400795C"/>
    <w:multiLevelType w:val="hybridMultilevel"/>
    <w:tmpl w:val="3EBADDE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C71255"/>
    <w:rsid w:val="00181E46"/>
    <w:rsid w:val="00185828"/>
    <w:rsid w:val="001D22D1"/>
    <w:rsid w:val="004141EB"/>
    <w:rsid w:val="00C71255"/>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255"/>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71255"/>
    <w:pPr>
      <w:spacing w:after="200" w:line="276" w:lineRule="auto"/>
      <w:ind w:left="720"/>
      <w:contextualSpacing/>
    </w:pPr>
    <w:rPr>
      <w:rFonts w:ascii="Calibri" w:eastAsia="Calibri" w:hAnsi="Calibri"/>
      <w:sz w:val="22"/>
      <w:szCs w:val="22"/>
      <w:lang w:val="es-ES" w:eastAsia="en-US"/>
    </w:rPr>
  </w:style>
  <w:style w:type="character" w:styleId="Hipervnculo">
    <w:name w:val="Hyperlink"/>
    <w:basedOn w:val="Fuentedeprrafopredeter"/>
    <w:uiPriority w:val="99"/>
    <w:unhideWhenUsed/>
    <w:rsid w:val="00C7125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mendezm@ccss.sa.cr"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799</Words>
  <Characters>4398</Characters>
  <Application>Microsoft Office Word</Application>
  <DocSecurity>0</DocSecurity>
  <Lines>36</Lines>
  <Paragraphs>10</Paragraphs>
  <ScaleCrop>false</ScaleCrop>
  <Company/>
  <LinksUpToDate>false</LinksUpToDate>
  <CharactersWithSpaces>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2012-02-29T16:56:00Z</dcterms:created>
  <dcterms:modified xsi:type="dcterms:W3CDTF">2012-02-29T16:56:00Z</dcterms:modified>
</cp:coreProperties>
</file>